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spacing w:beforeAutospacing="0" w:line="440" w:lineRule="atLeast"/>
        <w:ind w:left="0" w:leftChars="0" w:right="0" w:rightChars="0"/>
        <w:jc w:val="center"/>
        <w:rPr>
          <w:rFonts w:hint="eastAsia" w:ascii="宋体" w:hAnsi="宋体" w:eastAsia="宋体" w:cs="宋体"/>
          <w:bCs w:val="0"/>
          <w:color w:val="auto"/>
          <w:sz w:val="32"/>
          <w:szCs w:val="32"/>
          <w:highlight w:val="none"/>
        </w:rPr>
      </w:pPr>
      <w:bookmarkStart w:id="0" w:name="_Toc25046"/>
      <w:bookmarkStart w:id="1" w:name="_Toc3380"/>
      <w:bookmarkStart w:id="2" w:name="_Toc17254"/>
      <w:bookmarkStart w:id="3" w:name="_Toc11433"/>
      <w:bookmarkStart w:id="4" w:name="_Toc3279"/>
      <w:r>
        <w:rPr>
          <w:rFonts w:hint="eastAsia" w:ascii="宋体" w:hAnsi="宋体" w:eastAsia="宋体" w:cs="宋体"/>
          <w:bCs w:val="0"/>
          <w:color w:val="auto"/>
          <w:sz w:val="32"/>
          <w:szCs w:val="32"/>
          <w:highlight w:val="none"/>
        </w:rPr>
        <w:t>第一章  谈判邀请</w:t>
      </w:r>
      <w:bookmarkEnd w:id="0"/>
      <w:bookmarkEnd w:id="1"/>
      <w:bookmarkEnd w:id="2"/>
      <w:bookmarkEnd w:id="3"/>
      <w:bookmarkEnd w:id="4"/>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rPr>
      </w:pP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四川一格招标代理有限公司　</w:t>
      </w:r>
      <w:r>
        <w:rPr>
          <w:rFonts w:hint="eastAsia" w:ascii="宋体" w:hAnsi="宋体" w:eastAsia="宋体" w:cs="宋体"/>
          <w:color w:val="auto"/>
          <w:sz w:val="24"/>
          <w:szCs w:val="24"/>
          <w:highlight w:val="none"/>
        </w:rPr>
        <w:t>（采购代理机构）受</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eastAsia="zh-CN"/>
        </w:rPr>
        <w:t>乐山高新投夹江基地开发建设有限责任公司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（采购人）委托，拟参照政府采购对 </w:t>
      </w:r>
      <w:r>
        <w:rPr>
          <w:rFonts w:hint="eastAsia" w:ascii="宋体" w:hAnsi="宋体" w:eastAsia="宋体" w:cs="宋体"/>
          <w:color w:val="auto"/>
          <w:sz w:val="24"/>
          <w:szCs w:val="24"/>
          <w:highlight w:val="none"/>
          <w:u w:val="single"/>
        </w:rPr>
        <w:t xml:space="preserve"> </w:t>
      </w:r>
      <w:r>
        <w:rPr>
          <w:rFonts w:hint="default" w:hAnsi="宋体" w:eastAsia="宋体" w:cs="宋体"/>
          <w:color w:val="auto"/>
          <w:sz w:val="24"/>
          <w:szCs w:val="24"/>
          <w:highlight w:val="none"/>
          <w:u w:val="single"/>
          <w:lang w:eastAsia="zh-CN"/>
        </w:rPr>
        <w:t>夹江县木城镇民用核技术产业园区应急救援通道路面提升改造项目</w:t>
      </w:r>
      <w:r>
        <w:rPr>
          <w:rFonts w:hint="eastAsia" w:ascii="宋体" w:hAnsi="宋体" w:eastAsia="宋体" w:cs="宋体"/>
          <w:color w:val="auto"/>
          <w:sz w:val="24"/>
          <w:szCs w:val="24"/>
          <w:highlight w:val="none"/>
        </w:rPr>
        <w:t>进行国内</w:t>
      </w:r>
      <w:r>
        <w:rPr>
          <w:rFonts w:hint="eastAsia" w:ascii="宋体" w:hAnsi="宋体" w:eastAsia="宋体" w:cs="宋体"/>
          <w:color w:val="auto"/>
          <w:sz w:val="24"/>
          <w:szCs w:val="24"/>
          <w:highlight w:val="none"/>
          <w:u w:val="single"/>
        </w:rPr>
        <w:t>竞争性谈判</w:t>
      </w:r>
      <w:r>
        <w:rPr>
          <w:rFonts w:hint="eastAsia" w:ascii="宋体" w:hAnsi="宋体" w:eastAsia="宋体" w:cs="宋体"/>
          <w:color w:val="auto"/>
          <w:sz w:val="24"/>
          <w:szCs w:val="24"/>
          <w:highlight w:val="none"/>
        </w:rPr>
        <w:t>采购，兹邀请符合本次竞争性谈判要求的供应商参加谈判。</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一、采购编号：</w:t>
      </w:r>
      <w:r>
        <w:rPr>
          <w:rFonts w:hint="eastAsia" w:ascii="宋体" w:hAnsi="宋体" w:eastAsia="宋体" w:cs="宋体"/>
          <w:b/>
          <w:color w:val="auto"/>
          <w:sz w:val="24"/>
          <w:szCs w:val="24"/>
          <w:highlight w:val="none"/>
          <w:u w:val="single"/>
        </w:rPr>
        <w:t xml:space="preserve">  YG20220830038</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default" w:hAnsi="宋体" w:eastAsia="宋体" w:cs="宋体"/>
          <w:b/>
          <w:color w:val="auto"/>
          <w:sz w:val="24"/>
          <w:szCs w:val="24"/>
          <w:highlight w:val="none"/>
          <w:u w:val="single"/>
          <w:lang w:eastAsia="zh-CN"/>
        </w:rPr>
        <w:t>夹江县木城镇民用核技术产业园区应急救援通道路面提升改造项目</w:t>
      </w:r>
      <w:r>
        <w:rPr>
          <w:rFonts w:hint="eastAsia" w:ascii="宋体" w:hAnsi="宋体" w:eastAsia="宋体" w:cs="宋体"/>
          <w:b/>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default" w:ascii="宋体" w:hAnsi="宋体" w:eastAsia="宋体" w:cs="宋体"/>
          <w:b/>
          <w:bCs/>
          <w:color w:val="auto"/>
          <w:sz w:val="24"/>
          <w:szCs w:val="24"/>
          <w:highlight w:val="none"/>
          <w:lang w:val="en-US" w:eastAsia="zh-Hans"/>
        </w:rPr>
      </w:pPr>
      <w:r>
        <w:rPr>
          <w:rFonts w:hint="eastAsia" w:ascii="宋体" w:hAnsi="宋体" w:eastAsia="宋体" w:cs="宋体"/>
          <w:b/>
          <w:color w:val="auto"/>
          <w:sz w:val="24"/>
          <w:szCs w:val="24"/>
          <w:highlight w:val="none"/>
        </w:rPr>
        <w:t>三、资金来源：</w:t>
      </w:r>
      <w:r>
        <w:rPr>
          <w:rFonts w:hint="eastAsia" w:hAnsi="宋体" w:eastAsia="宋体" w:cs="宋体"/>
          <w:b/>
          <w:bCs/>
          <w:color w:val="auto"/>
          <w:sz w:val="24"/>
          <w:szCs w:val="24"/>
          <w:highlight w:val="none"/>
          <w:u w:val="single"/>
          <w:lang w:val="en-US" w:eastAsia="zh-Hans"/>
        </w:rPr>
        <w:t>夹江县基地园区建设项目专项债券金</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采购项目简介</w:t>
      </w:r>
      <w:r>
        <w:rPr>
          <w:rFonts w:hint="eastAsia" w:ascii="宋体" w:hAnsi="宋体" w:eastAsia="宋体" w:cs="宋体"/>
          <w:color w:val="auto"/>
          <w:sz w:val="24"/>
          <w:szCs w:val="24"/>
          <w:highlight w:val="none"/>
        </w:rPr>
        <w:t>（详见谈判文件第</w:t>
      </w:r>
      <w:r>
        <w:rPr>
          <w:rFonts w:hint="eastAsia" w:ascii="宋体" w:hAnsi="宋体" w:eastAsia="宋体" w:cs="宋体"/>
          <w:b/>
          <w:bCs/>
          <w:color w:val="auto"/>
          <w:sz w:val="24"/>
          <w:szCs w:val="24"/>
          <w:highlight w:val="none"/>
        </w:rPr>
        <w:t>六</w:t>
      </w:r>
      <w:r>
        <w:rPr>
          <w:rFonts w:hint="eastAsia" w:ascii="宋体" w:hAnsi="宋体" w:eastAsia="宋体" w:cs="宋体"/>
          <w:color w:val="auto"/>
          <w:sz w:val="24"/>
          <w:szCs w:val="24"/>
          <w:highlight w:val="none"/>
        </w:rPr>
        <w:t>章）</w:t>
      </w:r>
      <w:r>
        <w:rPr>
          <w:rFonts w:hint="eastAsia" w:ascii="宋体" w:hAnsi="宋体" w:eastAsia="宋体" w:cs="宋体"/>
          <w:b/>
          <w:color w:val="auto"/>
          <w:sz w:val="24"/>
          <w:szCs w:val="24"/>
          <w:highlight w:val="none"/>
        </w:rPr>
        <w:t>：</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五、供应商参与本次谈判采购应当具备下列条件：</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keepNext w:val="0"/>
        <w:keepLines w:val="0"/>
        <w:pageBreakBefore w:val="0"/>
        <w:tabs>
          <w:tab w:val="left" w:pos="7665"/>
        </w:tabs>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keepNext w:val="0"/>
        <w:keepLines w:val="0"/>
        <w:pageBreakBefore w:val="0"/>
        <w:tabs>
          <w:tab w:val="left" w:pos="7665"/>
        </w:tabs>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具有履行合同所必需的设备和专业技术能力</w:t>
      </w:r>
      <w:r>
        <w:rPr>
          <w:rFonts w:hint="eastAsia" w:ascii="宋体" w:hAnsi="宋体" w:eastAsia="宋体" w:cs="宋体"/>
          <w:color w:val="auto"/>
          <w:sz w:val="24"/>
          <w:szCs w:val="24"/>
          <w:highlight w:val="none"/>
        </w:rPr>
        <w:t>；</w:t>
      </w:r>
    </w:p>
    <w:p>
      <w:pPr>
        <w:keepNext w:val="0"/>
        <w:keepLines w:val="0"/>
        <w:pageBreakBefore w:val="0"/>
        <w:tabs>
          <w:tab w:val="left" w:pos="7665"/>
        </w:tabs>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（四）具有依法缴纳税收和社会保障资金的良好记录；</w:t>
      </w:r>
    </w:p>
    <w:p>
      <w:pPr>
        <w:keepNext w:val="0"/>
        <w:keepLines w:val="0"/>
        <w:pageBreakBefore w:val="0"/>
        <w:tabs>
          <w:tab w:val="left" w:pos="7665"/>
        </w:tabs>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（五）参加本次采购活动前三年内，在经营活动中没有重大违法记录；</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r>
        <w:rPr>
          <w:rFonts w:hint="eastAsia" w:ascii="宋体" w:hAnsi="宋体" w:eastAsia="宋体" w:cs="宋体"/>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line="440" w:lineRule="exact"/>
        <w:ind w:left="0" w:leftChars="0" w:right="0" w:rightChars="0" w:firstLine="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1、</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不得具有限制或禁止竞标的情形；</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line="44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 2、</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及其现任法定代表人/主要负责人不得具有行贿犯罪记录；</w:t>
      </w:r>
    </w:p>
    <w:p>
      <w:pPr>
        <w:keepNext w:val="0"/>
        <w:keepLines w:val="0"/>
        <w:pageBreakBefore w:val="0"/>
        <w:widowControl/>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pPr>
        <w:keepNext w:val="0"/>
        <w:keepLines w:val="0"/>
        <w:pageBreakBefore w:val="0"/>
        <w:widowControl/>
        <w:kinsoku/>
        <w:wordWrap/>
        <w:overflowPunct/>
        <w:topLinePunct w:val="0"/>
        <w:autoSpaceDE/>
        <w:autoSpaceDN/>
        <w:bidi w:val="0"/>
        <w:adjustRightInd/>
        <w:spacing w:line="440" w:lineRule="exact"/>
        <w:ind w:firstLine="0" w:firstLineChars="0"/>
        <w:textAlignment w:val="auto"/>
        <w:rPr>
          <w:rFonts w:hint="eastAsia" w:hAnsi="宋体" w:eastAsia="宋体" w:cs="宋体"/>
          <w:color w:val="auto"/>
          <w:sz w:val="24"/>
          <w:szCs w:val="24"/>
          <w:highlight w:val="none"/>
          <w:shd w:val="clear" w:color="auto" w:fill="FFFFFF"/>
          <w:lang w:eastAsia="zh-CN" w:bidi="ar"/>
        </w:rPr>
      </w:pPr>
      <w:r>
        <w:rPr>
          <w:rFonts w:hint="eastAsia" w:hAnsi="宋体" w:cs="宋体"/>
          <w:color w:val="auto"/>
          <w:sz w:val="24"/>
          <w:szCs w:val="24"/>
          <w:highlight w:val="none"/>
          <w:shd w:val="clear" w:color="auto" w:fill="FFFFFF"/>
          <w:lang w:bidi="ar"/>
        </w:rPr>
        <w:t>（1）</w:t>
      </w:r>
      <w:r>
        <w:rPr>
          <w:rFonts w:hint="eastAsia" w:hAnsi="宋体" w:cs="宋体"/>
          <w:color w:val="auto"/>
          <w:sz w:val="24"/>
          <w:szCs w:val="24"/>
          <w:highlight w:val="none"/>
          <w:shd w:val="clear" w:color="auto" w:fill="FFFFFF"/>
          <w:lang w:val="en-US" w:eastAsia="zh-CN" w:bidi="ar"/>
        </w:rPr>
        <w:t>公路工程施工总承包叁</w:t>
      </w:r>
      <w:r>
        <w:rPr>
          <w:rFonts w:hint="eastAsia" w:hAnsi="宋体" w:cs="宋体"/>
          <w:color w:val="auto"/>
          <w:sz w:val="24"/>
          <w:szCs w:val="24"/>
          <w:highlight w:val="none"/>
          <w:shd w:val="clear" w:color="auto" w:fill="FFFFFF"/>
          <w:lang w:eastAsia="zh-CN" w:bidi="ar"/>
        </w:rPr>
        <w:t>级及以上资质；</w:t>
      </w:r>
    </w:p>
    <w:p>
      <w:pPr>
        <w:keepNext w:val="0"/>
        <w:keepLines w:val="0"/>
        <w:pageBreakBefore w:val="0"/>
        <w:widowControl/>
        <w:kinsoku/>
        <w:wordWrap/>
        <w:overflowPunct/>
        <w:topLinePunct w:val="0"/>
        <w:autoSpaceDE/>
        <w:autoSpaceDN/>
        <w:bidi w:val="0"/>
        <w:adjustRightInd/>
        <w:spacing w:line="440" w:lineRule="exact"/>
        <w:ind w:firstLine="0" w:firstLineChars="0"/>
        <w:textAlignment w:val="auto"/>
        <w:rPr>
          <w:rFonts w:hint="eastAsia" w:hAnsi="宋体" w:cs="宋体"/>
          <w:color w:val="auto"/>
          <w:sz w:val="24"/>
          <w:szCs w:val="24"/>
          <w:highlight w:val="none"/>
          <w:shd w:val="clear" w:color="auto" w:fill="FFFFFF"/>
          <w:lang w:bidi="ar"/>
        </w:rPr>
      </w:pPr>
      <w:r>
        <w:rPr>
          <w:rFonts w:hint="eastAsia" w:hAnsi="宋体" w:cs="宋体"/>
          <w:color w:val="auto"/>
          <w:sz w:val="24"/>
          <w:szCs w:val="24"/>
          <w:highlight w:val="none"/>
          <w:shd w:val="clear" w:color="auto" w:fill="FFFFFF"/>
          <w:lang w:bidi="ar"/>
        </w:rPr>
        <w:t>（2）具有施工企业安全生产许可证；</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pacing w:val="-4"/>
          <w:sz w:val="24"/>
          <w:szCs w:val="24"/>
          <w:highlight w:val="none"/>
        </w:rPr>
      </w:pPr>
      <w:r>
        <w:rPr>
          <w:rFonts w:hint="eastAsia" w:hAnsi="宋体" w:cs="宋体"/>
          <w:color w:val="auto"/>
          <w:sz w:val="24"/>
          <w:szCs w:val="24"/>
          <w:highlight w:val="none"/>
          <w:shd w:val="clear" w:color="auto" w:fill="FFFFFF"/>
          <w:lang w:bidi="ar"/>
        </w:rPr>
        <w:t>（</w:t>
      </w:r>
      <w:r>
        <w:rPr>
          <w:rFonts w:hint="eastAsia" w:hAnsi="宋体" w:cs="宋体"/>
          <w:color w:val="auto"/>
          <w:sz w:val="24"/>
          <w:szCs w:val="24"/>
          <w:highlight w:val="none"/>
          <w:shd w:val="clear" w:color="auto" w:fill="FFFFFF"/>
          <w:lang w:val="en-US" w:eastAsia="zh-CN" w:bidi="ar"/>
        </w:rPr>
        <w:t>3</w:t>
      </w:r>
      <w:r>
        <w:rPr>
          <w:rFonts w:hint="eastAsia" w:hAnsi="宋体" w:cs="宋体"/>
          <w:color w:val="auto"/>
          <w:sz w:val="24"/>
          <w:szCs w:val="24"/>
          <w:highlight w:val="none"/>
          <w:shd w:val="clear" w:color="auto" w:fill="FFFFFF"/>
          <w:lang w:bidi="ar"/>
        </w:rPr>
        <w:t>）省外供应商具有有效的《四川省省外企业入川从事建筑活动备案证》或《四川省省外施工、监理企业入川承揽业务信息录入证》或具有二维码的信息录入证。</w:t>
      </w:r>
    </w:p>
    <w:p>
      <w:pPr>
        <w:pStyle w:val="10"/>
        <w:keepNext w:val="0"/>
        <w:keepLines w:val="0"/>
        <w:pageBreakBefore w:val="0"/>
        <w:numPr>
          <w:ilvl w:val="0"/>
          <w:numId w:val="1"/>
        </w:numPr>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本项目专门面向中小企业采购。</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不接受</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联合体参加。</w:t>
      </w:r>
    </w:p>
    <w:p>
      <w:pPr>
        <w:keepNext w:val="0"/>
        <w:keepLines w:val="0"/>
        <w:pageBreakBefore w:val="0"/>
        <w:tabs>
          <w:tab w:val="left" w:pos="7665"/>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highlight w:val="none"/>
          <w:u w:val="none"/>
          <w:lang w:val="en-US" w:eastAsia="zh-CN"/>
        </w:rPr>
        <w:t>禁止参加本次采购活动的供应商</w:t>
      </w:r>
    </w:p>
    <w:p>
      <w:pPr>
        <w:keepNext w:val="0"/>
        <w:keepLines w:val="0"/>
        <w:pageBreakBefore w:val="0"/>
        <w:tabs>
          <w:tab w:val="left" w:pos="7665"/>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auto"/>
          <w:sz w:val="24"/>
          <w:highlight w:val="none"/>
          <w:u w:val="none"/>
          <w:lang w:val="en-US" w:eastAsia="zh-CN"/>
        </w:rPr>
      </w:pPr>
      <w:bookmarkStart w:id="5" w:name="PO_默认文件内容_15"/>
      <w:r>
        <w:rPr>
          <w:rFonts w:hint="eastAsia" w:ascii="宋体" w:hAnsi="宋体" w:eastAsia="宋体" w:cs="宋体"/>
          <w:color w:val="auto"/>
          <w:sz w:val="24"/>
          <w:highlight w:val="none"/>
          <w:u w:val="none"/>
          <w:lang w:val="en-US" w:eastAsia="zh-CN"/>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采购严重违法失信行为记录名单中的供应商报名参加本项目的采购活动（以联合体形式参加本项目采购活动，联合体成员存在不良信用记录的，视同联合体存在不良信用记录）。</w:t>
      </w:r>
    </w:p>
    <w:bookmarkEnd w:id="5"/>
    <w:p>
      <w:pPr>
        <w:keepNext w:val="0"/>
        <w:keepLines w:val="0"/>
        <w:pageBreakBefore w:val="0"/>
        <w:tabs>
          <w:tab w:val="left" w:pos="7665"/>
        </w:tabs>
        <w:kinsoku/>
        <w:wordWrap/>
        <w:overflowPunct/>
        <w:topLinePunct w:val="0"/>
        <w:autoSpaceDE/>
        <w:autoSpaceDN/>
        <w:bidi w:val="0"/>
        <w:adjustRightInd/>
        <w:spacing w:line="440" w:lineRule="exact"/>
        <w:ind w:left="0" w:leftChars="0" w:right="0" w:rightChars="0" w:firstLine="0" w:firstLineChars="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0" w:firstLineChars="0"/>
        <w:jc w:val="both"/>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谈判文件获取方式：</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（一）电子邮件报名方式</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报名方式：申请人获取谈判文件时将相关报名资料扫描件合成一个pdf文件发至我公司邮箱2978692537@qq.com，如发邮件后当日18：00前未收到我代理公司的回复，请电话联系我们。</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邮件主题：公司名称+项目名称。</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邮件正文：公司名称、工作邮箱、联系人姓名、电话及公司地址按此顺序在邮件正文中逐一注明。</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报名资料：申请人为法人或者其他组织的，需提供介绍信、经办人身份证复印件均加盖单位鲜章后的扫描件（介绍信请自行在网页下载或联系代理公司获取）。申请人为自然人的，需提供介绍信、本人身份证明复印件并均加盖个人手印。</w:t>
      </w:r>
    </w:p>
    <w:p>
      <w:pPr>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注：若有澄清或更正通知，将在</w:t>
      </w:r>
      <w:r>
        <w:rPr>
          <w:rFonts w:hint="default" w:hAnsi="宋体" w:eastAsia="宋体" w:cs="宋体"/>
          <w:bCs/>
          <w:color w:val="auto"/>
          <w:kern w:val="2"/>
          <w:sz w:val="24"/>
          <w:szCs w:val="24"/>
          <w:highlight w:val="none"/>
          <w:lang w:eastAsia="zh-CN"/>
        </w:rPr>
        <w:t>乐山市公共资源交易服务中心公共服务平台</w:t>
      </w:r>
      <w:r>
        <w:rPr>
          <w:rFonts w:hint="eastAsia" w:ascii="宋体" w:hAnsi="宋体" w:eastAsia="宋体" w:cs="宋体"/>
          <w:color w:val="auto"/>
          <w:kern w:val="2"/>
          <w:sz w:val="24"/>
          <w:szCs w:val="24"/>
          <w:highlight w:val="none"/>
        </w:rPr>
        <w:t>公告的同时发送至报名供应商介绍信中提供的邮箱</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rPr>
        <w:t>快递至供应商提供的联系地址，代理机构不作口头通知，因提供的邮箱地址、联系地址错误或未能及时知晓澄清或更正通知的，由供应商自行承担后果。</w:t>
      </w:r>
    </w:p>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Times New Roman"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eastAsia="zh-CN"/>
        </w:rPr>
        <w:t>谈判文件领取时间：</w:t>
      </w:r>
      <w:r>
        <w:rPr>
          <w:rFonts w:hint="eastAsia" w:ascii="宋体" w:hAnsi="宋体" w:eastAsia="宋体" w:cs="宋体"/>
          <w:color w:val="auto"/>
          <w:kern w:val="2"/>
          <w:sz w:val="24"/>
          <w:szCs w:val="24"/>
          <w:highlight w:val="none"/>
        </w:rPr>
        <w:t>自</w:t>
      </w:r>
      <w:r>
        <w:rPr>
          <w:rFonts w:hint="eastAsia" w:hAnsi="宋体" w:eastAsia="宋体" w:cs="宋体"/>
          <w:color w:val="auto"/>
          <w:kern w:val="2"/>
          <w:sz w:val="24"/>
          <w:szCs w:val="24"/>
          <w:highlight w:val="none"/>
          <w:lang w:eastAsia="zh-CN"/>
        </w:rPr>
        <w:t>2022年</w:t>
      </w:r>
      <w:r>
        <w:rPr>
          <w:rFonts w:hint="eastAsia" w:hAnsi="宋体" w:eastAsia="宋体" w:cs="宋体"/>
          <w:color w:val="auto"/>
          <w:kern w:val="2"/>
          <w:sz w:val="24"/>
          <w:szCs w:val="24"/>
          <w:highlight w:val="none"/>
          <w:lang w:val="en-US" w:eastAsia="zh-CN"/>
        </w:rPr>
        <w:t>08</w:t>
      </w:r>
      <w:r>
        <w:rPr>
          <w:rFonts w:hint="eastAsia" w:hAnsi="宋体" w:eastAsia="宋体" w:cs="宋体"/>
          <w:color w:val="auto"/>
          <w:kern w:val="2"/>
          <w:sz w:val="24"/>
          <w:szCs w:val="24"/>
          <w:highlight w:val="none"/>
          <w:lang w:eastAsia="zh-CN"/>
        </w:rPr>
        <w:t>月</w:t>
      </w:r>
      <w:r>
        <w:rPr>
          <w:rFonts w:hint="eastAsia"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日至</w:t>
      </w:r>
      <w:r>
        <w:rPr>
          <w:rFonts w:hint="eastAsia" w:hAnsi="宋体" w:eastAsia="宋体" w:cs="宋体"/>
          <w:color w:val="auto"/>
          <w:kern w:val="2"/>
          <w:sz w:val="24"/>
          <w:szCs w:val="24"/>
          <w:highlight w:val="none"/>
          <w:lang w:eastAsia="zh-CN"/>
        </w:rPr>
        <w:t>2022年</w:t>
      </w:r>
      <w:r>
        <w:rPr>
          <w:rFonts w:hint="eastAsia" w:hAnsi="宋体" w:eastAsia="宋体" w:cs="宋体"/>
          <w:color w:val="auto"/>
          <w:kern w:val="2"/>
          <w:sz w:val="24"/>
          <w:szCs w:val="24"/>
          <w:highlight w:val="none"/>
          <w:lang w:val="en-US" w:eastAsia="zh-CN"/>
        </w:rPr>
        <w:t>09</w:t>
      </w:r>
      <w:r>
        <w:rPr>
          <w:rFonts w:hint="eastAsia" w:hAnsi="宋体" w:eastAsia="宋体" w:cs="宋体"/>
          <w:color w:val="auto"/>
          <w:kern w:val="2"/>
          <w:sz w:val="24"/>
          <w:szCs w:val="24"/>
          <w:highlight w:val="none"/>
          <w:lang w:eastAsia="zh-CN"/>
        </w:rPr>
        <w:t>月</w:t>
      </w:r>
      <w:r>
        <w:rPr>
          <w:rFonts w:hint="eastAsia" w:hAnsi="宋体" w:eastAsia="宋体" w:cs="宋体"/>
          <w:color w:val="auto"/>
          <w:kern w:val="2"/>
          <w:sz w:val="24"/>
          <w:szCs w:val="24"/>
          <w:highlight w:val="none"/>
          <w:lang w:val="en-US" w:eastAsia="zh-CN"/>
        </w:rPr>
        <w:t>01</w:t>
      </w:r>
      <w:r>
        <w:rPr>
          <w:rFonts w:hint="eastAsia" w:ascii="宋体" w:hAnsi="宋体" w:eastAsia="宋体" w:cs="宋体"/>
          <w:color w:val="auto"/>
          <w:kern w:val="2"/>
          <w:sz w:val="24"/>
          <w:szCs w:val="24"/>
          <w:highlight w:val="none"/>
        </w:rPr>
        <w:t>日9:00- 17:30（北京时间，法定节假日除外）</w:t>
      </w:r>
      <w:r>
        <w:rPr>
          <w:rFonts w:hint="eastAsia" w:ascii="宋体" w:hAnsi="宋体" w:eastAsia="宋体" w:cs="宋体"/>
          <w:color w:val="auto"/>
          <w:kern w:val="2"/>
          <w:sz w:val="24"/>
          <w:szCs w:val="24"/>
          <w:highlight w:val="none"/>
          <w:u w:val="none"/>
          <w:lang w:eastAsia="zh-CN"/>
        </w:rPr>
        <w:t>。</w:t>
      </w:r>
      <w:r>
        <w:rPr>
          <w:rFonts w:hint="eastAsia" w:ascii="宋体" w:hAnsi="宋体" w:eastAsia="宋体" w:cs="宋体"/>
          <w:color w:val="auto"/>
          <w:kern w:val="2"/>
          <w:sz w:val="24"/>
          <w:szCs w:val="24"/>
          <w:highlight w:val="none"/>
          <w:lang w:eastAsia="zh-CN"/>
        </w:rPr>
        <w:t>谈判</w:t>
      </w:r>
      <w:r>
        <w:rPr>
          <w:rFonts w:hint="eastAsia" w:ascii="宋体" w:hAnsi="宋体" w:eastAsia="宋体" w:cs="宋体"/>
          <w:color w:val="auto"/>
          <w:kern w:val="2"/>
          <w:sz w:val="24"/>
          <w:szCs w:val="24"/>
          <w:highlight w:val="none"/>
        </w:rPr>
        <w:t>资格不能转让。</w:t>
      </w:r>
    </w:p>
    <w:p>
      <w:pPr>
        <w:keepNext w:val="0"/>
        <w:keepLines w:val="0"/>
        <w:pageBreakBefore w:val="0"/>
        <w:numPr>
          <w:ilvl w:val="0"/>
          <w:numId w:val="0"/>
        </w:numPr>
        <w:kinsoku/>
        <w:wordWrap/>
        <w:overflowPunct/>
        <w:topLinePunct w:val="0"/>
        <w:autoSpaceDE/>
        <w:autoSpaceDN/>
        <w:bidi w:val="0"/>
        <w:adjustRightInd/>
        <w:spacing w:beforeAutospacing="0" w:line="440" w:lineRule="exact"/>
        <w:ind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文件递交起止时间：</w:t>
      </w:r>
      <w:r>
        <w:rPr>
          <w:rFonts w:hint="eastAsia" w:hAnsi="宋体" w:eastAsia="宋体" w:cs="宋体"/>
          <w:b/>
          <w:bCs/>
          <w:color w:val="auto"/>
          <w:sz w:val="24"/>
          <w:szCs w:val="24"/>
          <w:highlight w:val="none"/>
          <w:u w:val="single"/>
          <w:lang w:eastAsia="zh-CN"/>
        </w:rPr>
        <w:t>2022年</w:t>
      </w:r>
      <w:r>
        <w:rPr>
          <w:rFonts w:hint="eastAsia" w:hAnsi="宋体" w:eastAsia="宋体" w:cs="宋体"/>
          <w:b/>
          <w:bCs/>
          <w:color w:val="auto"/>
          <w:sz w:val="24"/>
          <w:szCs w:val="24"/>
          <w:highlight w:val="none"/>
          <w:u w:val="single"/>
          <w:lang w:val="en-US" w:eastAsia="zh-CN"/>
        </w:rPr>
        <w:t>09</w:t>
      </w:r>
      <w:r>
        <w:rPr>
          <w:rFonts w:hint="eastAsia" w:hAnsi="宋体" w:eastAsia="宋体" w:cs="宋体"/>
          <w:b/>
          <w:bCs/>
          <w:color w:val="auto"/>
          <w:sz w:val="24"/>
          <w:szCs w:val="24"/>
          <w:highlight w:val="none"/>
          <w:u w:val="single"/>
          <w:lang w:eastAsia="zh-CN"/>
        </w:rPr>
        <w:t>月</w:t>
      </w:r>
      <w:r>
        <w:rPr>
          <w:rFonts w:hint="eastAsia" w:hAnsi="宋体" w:eastAsia="宋体" w:cs="宋体"/>
          <w:b/>
          <w:bCs/>
          <w:color w:val="auto"/>
          <w:sz w:val="24"/>
          <w:szCs w:val="24"/>
          <w:highlight w:val="none"/>
          <w:u w:val="single"/>
          <w:lang w:val="en-US" w:eastAsia="zh-CN"/>
        </w:rPr>
        <w:t>02</w:t>
      </w:r>
      <w:r>
        <w:rPr>
          <w:rFonts w:hint="eastAsia" w:ascii="宋体" w:hAnsi="宋体" w:eastAsia="宋体" w:cs="宋体"/>
          <w:b/>
          <w:bCs/>
          <w:color w:val="auto"/>
          <w:sz w:val="24"/>
          <w:szCs w:val="24"/>
          <w:highlight w:val="none"/>
          <w:u w:val="single"/>
        </w:rPr>
        <w:t>日</w:t>
      </w:r>
      <w:r>
        <w:rPr>
          <w:rFonts w:hint="eastAsia"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rPr>
        <w:t>:</w:t>
      </w:r>
      <w:r>
        <w:rPr>
          <w:rFonts w:hint="eastAsia" w:hAnsi="宋体" w:eastAsia="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rPr>
        <w:t>0至</w:t>
      </w:r>
      <w:r>
        <w:rPr>
          <w:rFonts w:hint="eastAsia" w:hAnsi="宋体" w:eastAsia="宋体" w:cs="宋体"/>
          <w:b/>
          <w:bCs/>
          <w:color w:val="auto"/>
          <w:sz w:val="24"/>
          <w:szCs w:val="24"/>
          <w:highlight w:val="none"/>
          <w:u w:val="single"/>
          <w:lang w:eastAsia="zh-CN"/>
        </w:rPr>
        <w:t>2022年</w:t>
      </w:r>
      <w:r>
        <w:rPr>
          <w:rFonts w:hint="eastAsia" w:hAnsi="宋体" w:eastAsia="宋体" w:cs="宋体"/>
          <w:b/>
          <w:bCs/>
          <w:color w:val="auto"/>
          <w:sz w:val="24"/>
          <w:szCs w:val="24"/>
          <w:highlight w:val="none"/>
          <w:u w:val="single"/>
          <w:lang w:val="en-US" w:eastAsia="zh-CN"/>
        </w:rPr>
        <w:t>09</w:t>
      </w:r>
      <w:r>
        <w:rPr>
          <w:rFonts w:hint="eastAsia" w:hAnsi="宋体" w:eastAsia="宋体" w:cs="宋体"/>
          <w:b/>
          <w:bCs/>
          <w:color w:val="auto"/>
          <w:sz w:val="24"/>
          <w:szCs w:val="24"/>
          <w:highlight w:val="none"/>
          <w:u w:val="single"/>
          <w:lang w:eastAsia="zh-CN"/>
        </w:rPr>
        <w:t>月</w:t>
      </w:r>
      <w:r>
        <w:rPr>
          <w:rFonts w:hint="eastAsia" w:hAnsi="宋体" w:eastAsia="宋体" w:cs="宋体"/>
          <w:b/>
          <w:bCs/>
          <w:color w:val="auto"/>
          <w:sz w:val="24"/>
          <w:szCs w:val="24"/>
          <w:highlight w:val="none"/>
          <w:u w:val="single"/>
          <w:lang w:val="en-US" w:eastAsia="zh-CN"/>
        </w:rPr>
        <w:t>02</w:t>
      </w:r>
      <w:r>
        <w:rPr>
          <w:rFonts w:hint="eastAsia" w:ascii="宋体" w:hAnsi="宋体" w:eastAsia="宋体" w:cs="宋体"/>
          <w:b/>
          <w:bCs/>
          <w:color w:val="auto"/>
          <w:sz w:val="24"/>
          <w:szCs w:val="24"/>
          <w:highlight w:val="none"/>
          <w:u w:val="single"/>
        </w:rPr>
        <w:t>日</w:t>
      </w:r>
      <w:r>
        <w:rPr>
          <w:rFonts w:hint="eastAsia"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rPr>
        <w:t>:</w:t>
      </w:r>
      <w:r>
        <w:rPr>
          <w:rFonts w:hint="eastAsia"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0</w:t>
      </w:r>
      <w:r>
        <w:rPr>
          <w:rFonts w:hint="eastAsia" w:ascii="宋体" w:hAnsi="宋体" w:eastAsia="宋体" w:cs="宋体"/>
          <w:color w:val="auto"/>
          <w:sz w:val="24"/>
          <w:szCs w:val="24"/>
          <w:highlight w:val="none"/>
        </w:rPr>
        <w:t>（北京时间）。逾期送达的响应文件不予接收。</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谈判时间：</w:t>
      </w:r>
      <w:r>
        <w:rPr>
          <w:rFonts w:hint="eastAsia" w:hAnsi="宋体" w:eastAsia="宋体" w:cs="宋体"/>
          <w:b/>
          <w:bCs/>
          <w:color w:val="auto"/>
          <w:sz w:val="24"/>
          <w:szCs w:val="24"/>
          <w:highlight w:val="none"/>
          <w:u w:val="single"/>
          <w:lang w:eastAsia="zh-CN"/>
        </w:rPr>
        <w:t>2022年</w:t>
      </w:r>
      <w:r>
        <w:rPr>
          <w:rFonts w:hint="eastAsia" w:hAnsi="宋体" w:eastAsia="宋体" w:cs="宋体"/>
          <w:b/>
          <w:bCs/>
          <w:color w:val="auto"/>
          <w:sz w:val="24"/>
          <w:szCs w:val="24"/>
          <w:highlight w:val="none"/>
          <w:u w:val="single"/>
          <w:lang w:val="en-US" w:eastAsia="zh-CN"/>
        </w:rPr>
        <w:t>09</w:t>
      </w:r>
      <w:r>
        <w:rPr>
          <w:rFonts w:hint="eastAsia" w:hAnsi="宋体" w:eastAsia="宋体" w:cs="宋体"/>
          <w:b/>
          <w:bCs/>
          <w:color w:val="auto"/>
          <w:sz w:val="24"/>
          <w:szCs w:val="24"/>
          <w:highlight w:val="none"/>
          <w:u w:val="single"/>
          <w:lang w:eastAsia="zh-CN"/>
        </w:rPr>
        <w:t>月</w:t>
      </w:r>
      <w:r>
        <w:rPr>
          <w:rFonts w:hint="eastAsia" w:hAnsi="宋体" w:eastAsia="宋体" w:cs="宋体"/>
          <w:b/>
          <w:bCs/>
          <w:color w:val="auto"/>
          <w:sz w:val="24"/>
          <w:szCs w:val="24"/>
          <w:highlight w:val="none"/>
          <w:u w:val="single"/>
          <w:lang w:val="en-US" w:eastAsia="zh-CN"/>
        </w:rPr>
        <w:t>02</w:t>
      </w:r>
      <w:r>
        <w:rPr>
          <w:rFonts w:hint="eastAsia" w:ascii="宋体" w:hAnsi="宋体" w:eastAsia="宋体" w:cs="宋体"/>
          <w:b/>
          <w:bCs/>
          <w:color w:val="auto"/>
          <w:sz w:val="24"/>
          <w:szCs w:val="24"/>
          <w:highlight w:val="none"/>
          <w:u w:val="single"/>
        </w:rPr>
        <w:t>日</w:t>
      </w:r>
      <w:r>
        <w:rPr>
          <w:rFonts w:hint="eastAsia"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rPr>
        <w:t>:</w:t>
      </w:r>
      <w:r>
        <w:rPr>
          <w:rFonts w:hint="eastAsia"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0</w:t>
      </w:r>
      <w:r>
        <w:rPr>
          <w:rFonts w:hint="eastAsia" w:ascii="宋体" w:hAnsi="宋体" w:eastAsia="宋体" w:cs="宋体"/>
          <w:color w:val="auto"/>
          <w:sz w:val="24"/>
          <w:szCs w:val="24"/>
          <w:highlight w:val="none"/>
        </w:rPr>
        <w:t>（北京时间）。</w:t>
      </w:r>
    </w:p>
    <w:p>
      <w:pPr>
        <w:pStyle w:val="5"/>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本次竞争性谈判采购活动，响应文件的递交方式为面呈，采购人、采购代理机构不接受非面呈的所有方式递交响应文件。</w:t>
      </w:r>
    </w:p>
    <w:p>
      <w:pPr>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、响应文件递交地点：</w:t>
      </w:r>
    </w:p>
    <w:p>
      <w:pPr>
        <w:pStyle w:val="5"/>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lang w:eastAsia="zh-CN"/>
        </w:rPr>
        <w:t>谈判</w:t>
      </w:r>
      <w:r>
        <w:rPr>
          <w:rFonts w:hint="eastAsia" w:ascii="宋体" w:hAnsi="宋体" w:cs="宋体"/>
          <w:color w:val="auto"/>
          <w:sz w:val="24"/>
          <w:szCs w:val="28"/>
          <w:highlight w:val="none"/>
        </w:rPr>
        <w:t>地点：夹江县公共资源交易服务中心本项目开标室。</w:t>
      </w:r>
    </w:p>
    <w:p>
      <w:pPr>
        <w:pStyle w:val="5"/>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rPr>
        <w:t>地    址：乐山市夹江县漹城街道云甘路89号。</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u w:val="none"/>
          <w:lang w:eastAsia="zh-CN"/>
        </w:rPr>
        <w:t>十、</w:t>
      </w:r>
      <w:r>
        <w:rPr>
          <w:rFonts w:hint="eastAsia" w:ascii="宋体" w:hAnsi="宋体" w:eastAsia="宋体" w:cs="宋体"/>
          <w:b/>
          <w:color w:val="auto"/>
          <w:sz w:val="24"/>
          <w:szCs w:val="24"/>
          <w:highlight w:val="none"/>
        </w:rPr>
        <w:t>本次竞争性谈判邀请供应商的方式：</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在</w:t>
      </w:r>
      <w:r>
        <w:rPr>
          <w:rFonts w:hint="eastAsia" w:hAnsi="宋体" w:eastAsia="宋体" w:cs="宋体"/>
          <w:color w:val="auto"/>
          <w:sz w:val="24"/>
          <w:szCs w:val="24"/>
          <w:highlight w:val="none"/>
          <w:lang w:val="en-US" w:eastAsia="zh-CN"/>
        </w:rPr>
        <w:t>中国政府采购网和</w:t>
      </w:r>
      <w:r>
        <w:rPr>
          <w:rFonts w:hint="default" w:hAnsi="宋体" w:eastAsia="宋体" w:cs="宋体"/>
          <w:color w:val="auto"/>
          <w:sz w:val="24"/>
          <w:szCs w:val="24"/>
          <w:highlight w:val="none"/>
          <w:lang w:eastAsia="zh-CN"/>
        </w:rPr>
        <w:t>乐山市公共资源交易服务中心公共服务平台</w:t>
      </w:r>
      <w:r>
        <w:rPr>
          <w:rFonts w:hint="eastAsia" w:ascii="宋体" w:hAnsi="宋体" w:eastAsia="宋体" w:cs="宋体"/>
          <w:color w:val="auto"/>
          <w:sz w:val="24"/>
          <w:szCs w:val="24"/>
          <w:highlight w:val="none"/>
        </w:rPr>
        <w:t>以公告形式发布</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、联系方式</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rPr>
        <w:t>采购人：</w:t>
      </w:r>
      <w:r>
        <w:rPr>
          <w:rFonts w:hint="eastAsia" w:ascii="宋体" w:hAnsi="宋体" w:eastAsia="宋体" w:cs="宋体"/>
          <w:b/>
          <w:bCs/>
          <w:color w:val="auto"/>
          <w:sz w:val="24"/>
          <w:szCs w:val="24"/>
          <w:highlight w:val="none"/>
          <w:u w:val="single"/>
        </w:rPr>
        <w:t xml:space="preserve"> </w:t>
      </w:r>
      <w:r>
        <w:rPr>
          <w:rFonts w:hint="eastAsia" w:hAnsi="宋体" w:eastAsia="宋体" w:cs="宋体"/>
          <w:b w:val="0"/>
          <w:bCs w:val="0"/>
          <w:color w:val="auto"/>
          <w:sz w:val="24"/>
          <w:szCs w:val="24"/>
          <w:highlight w:val="none"/>
          <w:u w:val="single"/>
          <w:lang w:eastAsia="zh-CN"/>
        </w:rPr>
        <w:t>乐山高新投夹江基地开发建设有限责任公司</w:t>
      </w:r>
      <w:r>
        <w:rPr>
          <w:rFonts w:hint="eastAsia" w:ascii="宋体" w:hAnsi="宋体" w:eastAsia="宋体" w:cs="宋体"/>
          <w:b/>
          <w:bCs/>
          <w:color w:val="auto"/>
          <w:sz w:val="24"/>
          <w:szCs w:val="24"/>
          <w:highlight w:val="none"/>
          <w:u w:val="single"/>
        </w:rPr>
        <w:t xml:space="preserve"> </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地    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四川省乐山市夹江县新场镇红旗社区二楼 </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联 系 人：  </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许老师</w:t>
      </w:r>
      <w:r>
        <w:rPr>
          <w:rFonts w:hint="eastAsia" w:ascii="宋体" w:hAnsi="宋体" w:eastAsia="宋体" w:cs="宋体"/>
          <w:color w:val="auto"/>
          <w:sz w:val="24"/>
          <w:szCs w:val="24"/>
          <w:highlight w:val="none"/>
          <w:u w:val="single"/>
        </w:rPr>
        <w:t xml:space="preserve">      </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r>
        <w:rPr>
          <w:rFonts w:hint="eastAsia" w:ascii="宋体" w:hAnsi="宋体" w:eastAsia="宋体" w:cs="宋体"/>
          <w:color w:val="auto"/>
          <w:sz w:val="24"/>
          <w:szCs w:val="24"/>
          <w:highlight w:val="none"/>
          <w:u w:val="single"/>
        </w:rPr>
        <w:t xml:space="preserve">    0833-5931011</w:t>
      </w:r>
    </w:p>
    <w:p>
      <w:pPr>
        <w:pStyle w:val="10"/>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0" w:firstLineChars="0"/>
        <w:jc w:val="both"/>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采购代理机构：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四川一格招标代理有限公司</w:t>
      </w:r>
      <w:r>
        <w:rPr>
          <w:rFonts w:hint="eastAsia" w:ascii="宋体" w:hAnsi="宋体" w:eastAsia="宋体" w:cs="宋体"/>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地    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四川一格招标代理有限公司【乐山市柏杨中路158号都市阳光二期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4楼(乐山市中医院对面）】</w:t>
      </w:r>
      <w:r>
        <w:rPr>
          <w:rFonts w:hint="eastAsia" w:ascii="宋体" w:hAnsi="宋体" w:eastAsia="宋体" w:cs="宋体"/>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line="44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邮    编：  </w:t>
      </w:r>
      <w:r>
        <w:rPr>
          <w:rFonts w:hint="eastAsia" w:ascii="宋体" w:hAnsi="宋体" w:eastAsia="宋体" w:cs="宋体"/>
          <w:color w:val="auto"/>
          <w:sz w:val="24"/>
          <w:szCs w:val="24"/>
          <w:highlight w:val="none"/>
          <w:u w:val="single"/>
        </w:rPr>
        <w:t xml:space="preserve">      614000                           </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陈</w:t>
      </w:r>
      <w:r>
        <w:rPr>
          <w:rFonts w:hint="eastAsia" w:ascii="宋体" w:hAnsi="宋体" w:eastAsia="宋体" w:cs="宋体"/>
          <w:color w:val="auto"/>
          <w:sz w:val="24"/>
          <w:szCs w:val="24"/>
          <w:highlight w:val="none"/>
          <w:u w:val="single"/>
        </w:rPr>
        <w:t>老师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10"/>
        <w:keepNext w:val="0"/>
        <w:keepLines w:val="0"/>
        <w:pageBreakBefore w:val="0"/>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联系电话：  </w:t>
      </w:r>
      <w:r>
        <w:rPr>
          <w:rFonts w:hint="eastAsia" w:ascii="宋体" w:hAnsi="宋体" w:eastAsia="宋体" w:cs="宋体"/>
          <w:color w:val="auto"/>
          <w:sz w:val="24"/>
          <w:szCs w:val="24"/>
          <w:highlight w:val="none"/>
          <w:u w:val="single"/>
        </w:rPr>
        <w:t xml:space="preserve">    0833-24</w:t>
      </w:r>
      <w:r>
        <w:rPr>
          <w:rFonts w:hint="eastAsia" w:ascii="宋体" w:hAnsi="宋体" w:eastAsia="宋体" w:cs="宋体"/>
          <w:color w:val="auto"/>
          <w:sz w:val="24"/>
          <w:szCs w:val="24"/>
          <w:highlight w:val="none"/>
          <w:u w:val="single"/>
          <w:lang w:val="en-US" w:eastAsia="zh-CN"/>
        </w:rPr>
        <w:t>15463</w:t>
      </w:r>
      <w:r>
        <w:rPr>
          <w:rFonts w:hint="eastAsia" w:ascii="宋体" w:hAnsi="宋体" w:eastAsia="宋体" w:cs="宋体"/>
          <w:color w:val="auto"/>
          <w:sz w:val="24"/>
          <w:szCs w:val="24"/>
          <w:highlight w:val="none"/>
          <w:u w:val="single"/>
        </w:rPr>
        <w:t xml:space="preserve">              </w:t>
      </w:r>
    </w:p>
    <w:p>
      <w:pPr>
        <w:keepNext w:val="0"/>
        <w:keepLines w:val="0"/>
        <w:pageBreakBefore w:val="0"/>
        <w:tabs>
          <w:tab w:val="left" w:pos="2310"/>
        </w:tabs>
        <w:kinsoku/>
        <w:wordWrap/>
        <w:overflowPunct/>
        <w:topLinePunct w:val="0"/>
        <w:autoSpaceDE/>
        <w:autoSpaceDN/>
        <w:bidi w:val="0"/>
        <w:adjustRightInd/>
        <w:spacing w:beforeAutospacing="0" w:line="440" w:lineRule="exact"/>
        <w:ind w:left="0" w:leftChars="0" w:right="0" w:rightChars="0" w:firstLine="0" w:firstLineChars="0"/>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lang w:val="en-US" w:eastAsia="zh-CN" w:bidi="ar-SA"/>
        </w:rPr>
        <w:t>2978692537@qq.com</w:t>
      </w:r>
      <w:r>
        <w:rPr>
          <w:rFonts w:hint="eastAsia" w:ascii="宋体" w:hAnsi="宋体" w:eastAsia="宋体" w:cs="宋体"/>
          <w:color w:val="auto"/>
          <w:highlight w:val="none"/>
          <w:u w:val="single"/>
        </w:rPr>
        <w:t xml:space="preserve">                            </w:t>
      </w:r>
    </w:p>
    <w:p>
      <w:pPr>
        <w:pStyle w:val="7"/>
        <w:keepNext w:val="0"/>
        <w:keepLines w:val="0"/>
        <w:pageBreakBefore w:val="0"/>
        <w:kinsoku/>
        <w:wordWrap/>
        <w:overflowPunct/>
        <w:topLinePunct w:val="0"/>
        <w:autoSpaceDE/>
        <w:autoSpaceDN/>
        <w:bidi w:val="0"/>
        <w:adjustRightInd/>
        <w:spacing w:before="0" w:beforeAutospacing="0" w:after="0" w:afterAutospacing="0" w:line="440" w:lineRule="exact"/>
        <w:ind w:left="0" w:leftChars="0" w:right="0" w:rightChars="0" w:firstLine="0" w:firstLineChars="0"/>
        <w:jc w:val="right"/>
        <w:textAlignment w:val="auto"/>
        <w:rPr>
          <w:rFonts w:hint="eastAsia" w:ascii="宋体" w:hAnsi="宋体" w:eastAsia="宋体" w:cs="宋体"/>
          <w:color w:val="auto"/>
          <w:sz w:val="24"/>
          <w:szCs w:val="24"/>
          <w:highlight w:val="none"/>
          <w:u w:val="single"/>
        </w:rPr>
      </w:pPr>
      <w:r>
        <w:rPr>
          <w:rFonts w:hint="eastAsia" w:hAnsi="宋体" w:eastAsia="宋体" w:cs="宋体"/>
          <w:color w:val="auto"/>
          <w:sz w:val="24"/>
          <w:szCs w:val="24"/>
          <w:highlight w:val="none"/>
          <w:u w:val="single"/>
          <w:lang w:val="en-US" w:eastAsia="zh-CN"/>
        </w:rPr>
        <w:t>2022年</w:t>
      </w:r>
      <w:r>
        <w:rPr>
          <w:rFonts w:hint="default" w:hAnsi="宋体" w:eastAsia="宋体" w:cs="宋体"/>
          <w:color w:val="auto"/>
          <w:sz w:val="24"/>
          <w:szCs w:val="24"/>
          <w:highlight w:val="none"/>
          <w:u w:val="single"/>
          <w:lang w:eastAsia="zh-CN"/>
        </w:rPr>
        <w:t>8</w:t>
      </w:r>
      <w:r>
        <w:rPr>
          <w:rFonts w:hint="eastAsia" w:hAnsi="宋体" w:eastAsia="宋体" w:cs="宋体"/>
          <w:color w:val="auto"/>
          <w:sz w:val="24"/>
          <w:szCs w:val="24"/>
          <w:highlight w:val="none"/>
          <w:u w:val="single"/>
          <w:lang w:val="en-US" w:eastAsia="zh-CN"/>
        </w:rPr>
        <w:t>月</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E0A92"/>
    <w:multiLevelType w:val="singleLevel"/>
    <w:tmpl w:val="980E0A9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Y2ZDM0OWZlNzA3NzdlMzNlNjYxZWZhY2Q4ZTIifQ=="/>
  </w:docVars>
  <w:rsids>
    <w:rsidRoot w:val="057F134A"/>
    <w:rsid w:val="057F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widowControl w:val="0"/>
      <w:spacing w:line="440" w:lineRule="exact"/>
      <w:jc w:val="center"/>
      <w:outlineLvl w:val="0"/>
    </w:pPr>
    <w:rPr>
      <w:rFonts w:ascii="Times New Roman" w:hAnsi="Times New Roman" w:eastAsia="宋体"/>
      <w:b/>
      <w:bCs/>
      <w:kern w:val="44"/>
      <w:sz w:val="36"/>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kern w:val="0"/>
      <w:sz w:val="20"/>
      <w:szCs w:val="20"/>
    </w:rPr>
  </w:style>
  <w:style w:type="paragraph" w:styleId="3">
    <w:name w:val="Body Text 2"/>
    <w:basedOn w:val="1"/>
    <w:next w:val="2"/>
    <w:qFormat/>
    <w:uiPriority w:val="0"/>
    <w:rPr>
      <w:rFonts w:ascii="宋体" w:hAnsi="Courier New"/>
      <w:sz w:val="13"/>
      <w:szCs w:val="20"/>
    </w:rPr>
  </w:style>
  <w:style w:type="paragraph" w:styleId="5">
    <w:name w:val="Body Text Indent"/>
    <w:basedOn w:val="1"/>
    <w:next w:val="6"/>
    <w:uiPriority w:val="0"/>
    <w:pPr>
      <w:ind w:firstLine="630"/>
    </w:pPr>
    <w:rPr>
      <w:sz w:val="32"/>
      <w:szCs w:val="20"/>
    </w:rPr>
  </w:style>
  <w:style w:type="paragraph" w:styleId="6">
    <w:name w:val="Body Text Indent 2"/>
    <w:basedOn w:val="1"/>
    <w:qFormat/>
    <w:uiPriority w:val="0"/>
    <w:pPr>
      <w:spacing w:after="120" w:line="480" w:lineRule="auto"/>
      <w:ind w:left="200" w:leftChars="200"/>
    </w:pPr>
  </w:style>
  <w:style w:type="paragraph" w:styleId="7">
    <w:name w:val="Normal (Web)"/>
    <w:basedOn w:val="1"/>
    <w:qFormat/>
    <w:uiPriority w:val="0"/>
    <w:pPr>
      <w:widowControl/>
      <w:spacing w:before="100" w:beforeAutospacing="1" w:after="100" w:afterAutospacing="1"/>
      <w:jc w:val="left"/>
    </w:pPr>
    <w:rPr>
      <w:rFonts w:ascii="宋体"/>
      <w:kern w:val="0"/>
      <w:sz w:val="18"/>
      <w:szCs w:val="18"/>
    </w:rPr>
  </w:style>
  <w:style w:type="paragraph" w:customStyle="1" w:styleId="10">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2022-08-29T11:07:00Z</dcterms:created>
  <dc:creator>Administrator</dc:creator>
  <cp:lastModifiedBy>Administrator</cp:lastModifiedBy>
  <dcterms:modified xsi:type="dcterms:W3CDTF">2022-08-29T11:08:06Z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2A2B6B701CE34EDF8201555643AD17E5</vt:lpwstr>
  </property>
</Properties>
</file>